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Digital Music by Apple Inc.</w:t>
      </w:r>
    </w:p>
    <w:p>
      <w:pPr>
        <w:pStyle w:val="style0"/>
        <w:spacing w:after="0" w:lineRule="auto" w:line="480"/>
        <w:jc w:val="center"/>
        <w:rPr>
          <w:rFonts w:ascii="Times New Roman" w:cs="Times New Roman" w:eastAsia="Times New Roman" w:hAnsi="Times New Roman"/>
          <w:color w:val="000000"/>
          <w:sz w:val="24"/>
          <w:szCs w:val="24"/>
        </w:rPr>
      </w:pPr>
    </w:p>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Student:</w:t>
      </w:r>
    </w:p>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Professor:</w:t>
      </w:r>
    </w:p>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Course:</w:t>
      </w:r>
    </w:p>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Date:</w:t>
      </w: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jc w:val="center"/>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Digital Music by Apple Inc.</w:t>
      </w:r>
    </w:p>
    <w:p>
      <w:pPr>
        <w:pStyle w:val="style0"/>
        <w:spacing w:after="0" w:lineRule="auto" w:line="480"/>
        <w:ind w:firstLine="72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Apple Inc. deals in electro</w:t>
      </w:r>
      <w:bookmarkStart w:id="0" w:name="_GoBack"/>
      <w:bookmarkEnd w:id="0"/>
      <w:r>
        <w:rPr>
          <w:rFonts w:ascii="Times New Roman" w:cs="Times New Roman" w:eastAsia="Times New Roman" w:hAnsi="Times New Roman"/>
          <w:color w:val="000000"/>
          <w:sz w:val="24"/>
          <w:szCs w:val="24"/>
        </w:rPr>
        <w:t>nic products like desktop computers, smartphones, tablets, laptops, watches, and music products. It does online retailing of digital music through a platform known as iTunes, which to a greater extent, enables the users to download pieces of music into their devices from which they can listen to it even when there is no internet connection, thus encouraging many people to adopt it.</w:t>
      </w:r>
    </w:p>
    <w:p>
      <w:pPr>
        <w:pStyle w:val="style0"/>
        <w:spacing w:after="0" w:lineRule="auto" w:line="480"/>
        <w:ind w:firstLine="72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Target Customers</w:t>
      </w:r>
    </w:p>
    <w:p>
      <w:pPr>
        <w:pStyle w:val="style0"/>
        <w:spacing w:after="0" w:lineRule="auto" w:line="480"/>
        <w:ind w:firstLine="72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Its key customers are teenagers, young adults, and baby boomers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Arditi</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2018)</w:t>
      </w:r>
      <w:r>
        <w:rPr>
          <w:rFonts w:ascii="Times New Roman" w:cs="Times New Roman" w:eastAsia="Times New Roman" w:hAnsi="Times New Roman"/>
          <w:color w:val="000000"/>
          <w:sz w:val="24"/>
          <w:szCs w:val="24"/>
        </w:rPr>
        <w:t>. Apple Inc. has majorly focused on the young generation to sustain itself in the market as this group is going to grow into maturity with the knowledge and love for digital music, which is easily accessible for them.</w:t>
      </w:r>
    </w:p>
    <w:p>
      <w:pPr>
        <w:pStyle w:val="style0"/>
        <w:spacing w:after="0" w:lineRule="auto" w:line="480"/>
        <w:ind w:firstLine="72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What customers want</w:t>
      </w:r>
    </w:p>
    <w:p>
      <w:pPr>
        <w:pStyle w:val="style0"/>
        <w:spacing w:after="0" w:lineRule="auto" w:line="480"/>
        <w:ind w:firstLine="72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Consumers of digital music always want quality service at affordable cost. Apple Inc. is committed to satisfy the customer demand through provision of a user friendly platform, the iTunes.</w:t>
      </w:r>
    </w:p>
    <w:p>
      <w:pPr>
        <w:pStyle w:val="style0"/>
        <w:spacing w:after="0" w:lineRule="auto" w:line="480"/>
        <w:ind w:firstLine="72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xml:space="preserve">Available Competitors and their Products </w:t>
      </w:r>
    </w:p>
    <w:p>
      <w:pPr>
        <w:pStyle w:val="style0"/>
        <w:spacing w:after="0" w:lineRule="auto" w:line="480"/>
        <w:ind w:firstLine="72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Other products and com</w:t>
      </w:r>
      <w:r>
        <w:rPr>
          <w:rFonts w:ascii="Times New Roman" w:cs="Times New Roman" w:eastAsia="Times New Roman" w:hAnsi="Times New Roman"/>
          <w:color w:val="000000"/>
          <w:sz w:val="24"/>
          <w:szCs w:val="24"/>
        </w:rPr>
        <w:t>panies that compete with Apple I</w:t>
      </w:r>
      <w:r>
        <w:rPr>
          <w:rFonts w:ascii="Times New Roman" w:cs="Times New Roman" w:eastAsia="Times New Roman" w:hAnsi="Times New Roman"/>
          <w:color w:val="000000"/>
          <w:sz w:val="24"/>
          <w:szCs w:val="24"/>
        </w:rPr>
        <w:t>nc</w:t>
      </w:r>
      <w:r>
        <w:rPr>
          <w:rFonts w:ascii="Times New Roman" w:cs="Times New Roman" w:eastAsia="Times New Roman" w:hAnsi="Times New Roman"/>
          <w:color w:val="000000"/>
          <w:sz w:val="24"/>
          <w:szCs w:val="24"/>
        </w:rPr>
        <w:t>.</w:t>
      </w:r>
      <w:r>
        <w:rPr>
          <w:rFonts w:ascii="Times New Roman" w:cs="Times New Roman" w:eastAsia="Times New Roman" w:hAnsi="Times New Roman"/>
          <w:color w:val="000000"/>
          <w:sz w:val="24"/>
          <w:szCs w:val="24"/>
        </w:rPr>
        <w:t xml:space="preserve"> include; iPhones, I pads, and iPod that are being manufactured by companies such as Dell Technologies,</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 xml:space="preserve">Lenovo Group, Sony company, </w:t>
      </w:r>
      <w:r>
        <w:rPr>
          <w:rFonts w:ascii="Times New Roman" w:cs="Times New Roman" w:eastAsia="Times New Roman" w:hAnsi="Times New Roman"/>
          <w:color w:val="000000"/>
          <w:sz w:val="24"/>
          <w:szCs w:val="24"/>
        </w:rPr>
        <w:t>Google</w:t>
      </w:r>
      <w:r>
        <w:rPr>
          <w:rFonts w:ascii="Times New Roman" w:cs="Times New Roman" w:eastAsia="Times New Roman" w:hAnsi="Times New Roman"/>
          <w:color w:val="000000"/>
          <w:sz w:val="24"/>
          <w:szCs w:val="24"/>
        </w:rPr>
        <w:t xml:space="preserve">, </w:t>
      </w:r>
      <w:r>
        <w:rPr>
          <w:rFonts w:ascii="Times New Roman" w:cs="Times New Roman" w:eastAsia="Times New Roman" w:hAnsi="Times New Roman"/>
          <w:color w:val="000000"/>
          <w:sz w:val="24"/>
          <w:szCs w:val="24"/>
        </w:rPr>
        <w:t>YouTube</w:t>
      </w:r>
      <w:r>
        <w:rPr>
          <w:rFonts w:ascii="Times New Roman" w:cs="Times New Roman" w:eastAsia="Times New Roman" w:hAnsi="Times New Roman"/>
          <w:color w:val="000000"/>
          <w:sz w:val="24"/>
          <w:szCs w:val="24"/>
        </w:rPr>
        <w:t>, and Amazon, among others</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Nascimento</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 et al. </w:t>
      </w:r>
      <w:r>
        <w:rPr>
          <w:rFonts w:ascii="Times New Roman" w:cs="Times New Roman" w:hAnsi="Times New Roman"/>
          <w:color w:val="222222"/>
          <w:sz w:val="24"/>
          <w:szCs w:val="24"/>
          <w:shd w:val="clear" w:color="auto" w:fill="ffffff"/>
        </w:rPr>
        <w:t>2017, July)</w:t>
      </w:r>
      <w:r>
        <w:rPr>
          <w:rFonts w:ascii="Times New Roman" w:cs="Times New Roman" w:eastAsia="Times New Roman" w:hAnsi="Times New Roman"/>
          <w:color w:val="000000"/>
          <w:sz w:val="24"/>
          <w:szCs w:val="24"/>
        </w:rPr>
        <w:t>. Amazon, for instance, offers the best pricing deals in the sale of music digitally that attract many customers, thus posing a big challenge to Apple's digital music.</w:t>
      </w:r>
    </w:p>
    <w:p>
      <w:pPr>
        <w:pStyle w:val="style0"/>
        <w:spacing w:after="0" w:lineRule="auto" w:line="480"/>
        <w:ind w:firstLine="720"/>
        <w:rPr>
          <w:rFonts w:ascii="Times New Roman" w:cs="Times New Roman" w:eastAsia="Times New Roman" w:hAnsi="Times New Roman"/>
          <w:b/>
          <w:color w:val="000000"/>
          <w:sz w:val="24"/>
          <w:szCs w:val="24"/>
        </w:rPr>
      </w:pPr>
      <w:r>
        <w:rPr>
          <w:rFonts w:ascii="Times New Roman" w:cs="Times New Roman" w:eastAsia="Times New Roman" w:hAnsi="Times New Roman"/>
          <w:b/>
          <w:color w:val="000000"/>
          <w:sz w:val="24"/>
          <w:szCs w:val="24"/>
        </w:rPr>
        <w:t xml:space="preserve">Apple Inc. Customer-Focused Culture </w:t>
      </w:r>
    </w:p>
    <w:p>
      <w:pPr>
        <w:pStyle w:val="style0"/>
        <w:spacing w:after="0" w:lineRule="auto" w:line="480"/>
        <w:ind w:firstLine="720"/>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The company aims to give its customers high-quality products characterized by more ethical content, compelling beats, and melodies that will eventually transform the music industry shortly</w:t>
      </w:r>
      <w:r>
        <w:rPr>
          <w:rFonts w:ascii="Times New Roman" w:cs="Times New Roman" w:hAnsi="Times New Roman"/>
          <w:color w:val="222222"/>
          <w:sz w:val="24"/>
          <w:szCs w:val="24"/>
          <w:shd w:val="clear" w:color="auto" w:fill="ffffff"/>
        </w:rPr>
        <w:t xml:space="preserve"> (Ceil, </w:t>
      </w:r>
      <w:r>
        <w:rPr>
          <w:rFonts w:ascii="Times New Roman" w:cs="Times New Roman" w:hAnsi="Times New Roman"/>
          <w:color w:val="222222"/>
          <w:sz w:val="24"/>
          <w:szCs w:val="24"/>
          <w:shd w:val="clear" w:color="auto" w:fill="ffffff"/>
        </w:rPr>
        <w:t>2018)</w:t>
      </w:r>
      <w:r>
        <w:rPr>
          <w:rFonts w:ascii="Times New Roman" w:cs="Times New Roman" w:eastAsia="Times New Roman" w:hAnsi="Times New Roman"/>
          <w:color w:val="000000"/>
          <w:sz w:val="24"/>
          <w:szCs w:val="24"/>
        </w:rPr>
        <w:t>. It is why it uses customer relationship management software to reach the customers through emails and other social media platforms to make them have an experience of Apple INC as the company gets to determine the needs of society.</w:t>
      </w:r>
      <w:r>
        <w:rPr>
          <w:rFonts w:ascii="Times New Roman" w:cs="Times New Roman" w:eastAsia="Times New Roman" w:hAnsi="Times New Roman"/>
          <w:color w:val="000000"/>
          <w:sz w:val="24"/>
          <w:szCs w:val="24"/>
        </w:rPr>
        <w:t xml:space="preserve"> It suffices to remark that Apple Inc. has effective strategies to capture its customer’s loyalty, hence competitive advantage over other giant companies dealing in the same industries.</w:t>
      </w: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rPr>
          <w:rFonts w:ascii="Times New Roman" w:cs="Times New Roman" w:eastAsia="Times New Roman" w:hAnsi="Times New Roman"/>
          <w:color w:val="000000"/>
          <w:sz w:val="24"/>
          <w:szCs w:val="24"/>
        </w:rPr>
      </w:pPr>
    </w:p>
    <w:p>
      <w:pPr>
        <w:pStyle w:val="style0"/>
        <w:spacing w:after="0" w:lineRule="auto" w:line="480"/>
        <w:jc w:val="center"/>
        <w:rPr>
          <w:rFonts w:ascii="Times New Roman" w:cs="Times New Roman" w:eastAsia="Times New Roman" w:hAnsi="Times New Roman"/>
          <w:color w:val="000000"/>
          <w:sz w:val="24"/>
          <w:szCs w:val="24"/>
        </w:rPr>
      </w:pPr>
      <w:r>
        <w:rPr>
          <w:rFonts w:ascii="Times New Roman" w:cs="Times New Roman" w:eastAsia="Times New Roman" w:hAnsi="Times New Roman"/>
          <w:color w:val="000000"/>
          <w:sz w:val="24"/>
          <w:szCs w:val="24"/>
        </w:rPr>
        <w:t>References</w:t>
      </w:r>
    </w:p>
    <w:p>
      <w:pPr>
        <w:pStyle w:val="style0"/>
        <w:spacing w:after="0" w:lineRule="auto" w:line="480"/>
        <w:ind w:left="794" w:right="-57"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Arditi</w:t>
      </w:r>
      <w:r>
        <w:rPr>
          <w:rFonts w:ascii="Times New Roman" w:cs="Times New Roman" w:hAnsi="Times New Roman"/>
          <w:color w:val="222222"/>
          <w:sz w:val="24"/>
          <w:szCs w:val="24"/>
          <w:shd w:val="clear" w:color="auto" w:fill="ffffff"/>
        </w:rPr>
        <w:t>, D. (2018). Digital subscriptions: The unending consumption of music in the digital era. </w:t>
      </w:r>
      <w:r>
        <w:rPr>
          <w:rFonts w:ascii="Times New Roman" w:cs="Times New Roman" w:hAnsi="Times New Roman"/>
          <w:i/>
          <w:iCs/>
          <w:color w:val="222222"/>
          <w:sz w:val="24"/>
          <w:szCs w:val="24"/>
          <w:shd w:val="clear" w:color="auto" w:fill="ffffff"/>
        </w:rPr>
        <w:t>Popular Music and Society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41</w:t>
      </w:r>
      <w:r>
        <w:rPr>
          <w:rFonts w:ascii="Times New Roman" w:cs="Times New Roman" w:hAnsi="Times New Roman"/>
          <w:color w:val="222222"/>
          <w:sz w:val="24"/>
          <w:szCs w:val="24"/>
          <w:shd w:val="clear" w:color="auto" w:fill="ffffff"/>
        </w:rPr>
        <w:t>(3), 302-318.</w:t>
      </w:r>
    </w:p>
    <w:p>
      <w:pPr>
        <w:pStyle w:val="style0"/>
        <w:spacing w:after="0" w:lineRule="auto" w:line="480"/>
        <w:ind w:left="794" w:right="-57"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Ceil, C. (2018). Corporate Social Responsibility at Apple. </w:t>
      </w:r>
      <w:r>
        <w:rPr>
          <w:rFonts w:ascii="Times New Roman" w:cs="Times New Roman" w:hAnsi="Times New Roman"/>
          <w:i/>
          <w:iCs/>
          <w:color w:val="222222"/>
          <w:sz w:val="24"/>
          <w:szCs w:val="24"/>
          <w:shd w:val="clear" w:color="auto" w:fill="ffffff"/>
        </w:rPr>
        <w:t>Available at SSRN 3520429</w:t>
      </w:r>
      <w:r>
        <w:rPr>
          <w:rFonts w:ascii="Times New Roman" w:cs="Times New Roman" w:hAnsi="Times New Roman"/>
          <w:color w:val="222222"/>
          <w:sz w:val="24"/>
          <w:szCs w:val="24"/>
          <w:shd w:val="clear" w:color="auto" w:fill="ffffff"/>
        </w:rPr>
        <w:t>.</w:t>
      </w:r>
    </w:p>
    <w:p>
      <w:pPr>
        <w:pStyle w:val="style0"/>
        <w:spacing w:after="0" w:lineRule="auto" w:line="480"/>
        <w:ind w:left="794" w:right="-57"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Nascimento</w:t>
      </w:r>
      <w:r>
        <w:rPr>
          <w:rFonts w:ascii="Times New Roman" w:cs="Times New Roman" w:hAnsi="Times New Roman"/>
          <w:color w:val="222222"/>
          <w:sz w:val="24"/>
          <w:szCs w:val="24"/>
          <w:shd w:val="clear" w:color="auto" w:fill="ffffff"/>
        </w:rPr>
        <w:t xml:space="preserve">, L. S., </w:t>
      </w:r>
      <w:r>
        <w:rPr>
          <w:rFonts w:ascii="Times New Roman" w:cs="Times New Roman" w:hAnsi="Times New Roman"/>
          <w:color w:val="222222"/>
          <w:sz w:val="24"/>
          <w:szCs w:val="24"/>
          <w:shd w:val="clear" w:color="auto" w:fill="ffffff"/>
        </w:rPr>
        <w:t>Ribeiro</w:t>
      </w:r>
      <w:r>
        <w:rPr>
          <w:rFonts w:ascii="Times New Roman" w:cs="Times New Roman" w:hAnsi="Times New Roman"/>
          <w:color w:val="222222"/>
          <w:sz w:val="24"/>
          <w:szCs w:val="24"/>
          <w:shd w:val="clear" w:color="auto" w:fill="ffffff"/>
        </w:rPr>
        <w:t xml:space="preserve">, I. M., </w:t>
      </w:r>
      <w:r>
        <w:rPr>
          <w:rFonts w:ascii="Times New Roman" w:cs="Times New Roman" w:hAnsi="Times New Roman"/>
          <w:color w:val="222222"/>
          <w:sz w:val="24"/>
          <w:szCs w:val="24"/>
          <w:shd w:val="clear" w:color="auto" w:fill="ffffff"/>
        </w:rPr>
        <w:t>Ahram</w:t>
      </w:r>
      <w:r>
        <w:rPr>
          <w:rFonts w:ascii="Times New Roman" w:cs="Times New Roman" w:hAnsi="Times New Roman"/>
          <w:color w:val="222222"/>
          <w:sz w:val="24"/>
          <w:szCs w:val="24"/>
          <w:shd w:val="clear" w:color="auto" w:fill="ffffff"/>
        </w:rPr>
        <w:t xml:space="preserve">, T., Martins, L. B., &amp; </w:t>
      </w:r>
      <w:r>
        <w:rPr>
          <w:rFonts w:ascii="Times New Roman" w:cs="Times New Roman" w:hAnsi="Times New Roman"/>
          <w:color w:val="222222"/>
          <w:sz w:val="24"/>
          <w:szCs w:val="24"/>
          <w:shd w:val="clear" w:color="auto" w:fill="ffffff"/>
        </w:rPr>
        <w:t>Correia</w:t>
      </w:r>
      <w:r>
        <w:rPr>
          <w:rFonts w:ascii="Times New Roman" w:cs="Times New Roman" w:hAnsi="Times New Roman"/>
          <w:color w:val="222222"/>
          <w:sz w:val="24"/>
          <w:szCs w:val="24"/>
          <w:shd w:val="clear" w:color="auto" w:fill="ffffff"/>
        </w:rPr>
        <w:t xml:space="preserve">, W. F. M. (2017, July). </w:t>
      </w:r>
      <w:r>
        <w:rPr>
          <w:rFonts w:ascii="Times New Roman" w:cs="Times New Roman" w:hAnsi="Times New Roman"/>
          <w:color w:val="222222"/>
          <w:sz w:val="24"/>
          <w:szCs w:val="24"/>
          <w:shd w:val="clear" w:color="auto" w:fill="ffffff"/>
        </w:rPr>
        <w:t>iTunes</w:t>
      </w:r>
      <w:r>
        <w:rPr>
          <w:rFonts w:ascii="Times New Roman" w:cs="Times New Roman" w:hAnsi="Times New Roman"/>
          <w:color w:val="222222"/>
          <w:sz w:val="24"/>
          <w:szCs w:val="24"/>
          <w:shd w:val="clear" w:color="auto" w:fill="ffffff"/>
        </w:rPr>
        <w:t>®: User Evaluation. In </w:t>
      </w:r>
      <w:r>
        <w:rPr>
          <w:rFonts w:ascii="Times New Roman" w:cs="Times New Roman" w:hAnsi="Times New Roman"/>
          <w:i/>
          <w:iCs/>
          <w:color w:val="222222"/>
          <w:sz w:val="24"/>
          <w:szCs w:val="24"/>
          <w:shd w:val="clear" w:color="auto" w:fill="ffffff"/>
        </w:rPr>
        <w:t>International Conference on Applied Human Factors and Ergonomics</w:t>
      </w:r>
      <w:r>
        <w:rPr>
          <w:rFonts w:ascii="Times New Roman" w:cs="Times New Roman" w:hAnsi="Times New Roman"/>
          <w:color w:val="222222"/>
          <w:sz w:val="24"/>
          <w:szCs w:val="24"/>
          <w:shd w:val="clear" w:color="auto" w:fill="ffffff"/>
        </w:rPr>
        <w:t> (pp. 259-270). Springer, Cham.</w:t>
      </w:r>
    </w:p>
    <w:p>
      <w:pPr>
        <w:pStyle w:val="style0"/>
        <w:spacing w:after="0" w:lineRule="auto" w:line="480"/>
        <w:rPr>
          <w:rFonts w:ascii="Times New Roman" w:cs="Times New Roman" w:eastAsia="Times New Roman" w:hAnsi="Times New Roman"/>
          <w:color w:val="000000"/>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Words>401</Words>
  <Pages>4</Pages>
  <Characters>2206</Characters>
  <Application>WPS Office</Application>
  <DocSecurity>0</DocSecurity>
  <Paragraphs>54</Paragraphs>
  <ScaleCrop>false</ScaleCrop>
  <LinksUpToDate>false</LinksUpToDate>
  <CharactersWithSpaces>2591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2020-07-13T13:50:21Z</dcterms:created>
  <dc:creator>Dr. Charles</dc:creator>
  <lastModifiedBy>STK-L21</lastModifiedBy>
  <dcterms:modified xsi:type="dcterms:W3CDTF">2020-07-13T13:51:38Z</dcterms:modified>
  <revision>13</revision>
</coreProperties>
</file>

<file path=docProps/custom.xml><?xml version="1.0" encoding="utf-8"?>
<Properties xmlns="http://schemas.openxmlformats.org/officeDocument/2006/custom-properties" xmlns:vt="http://schemas.openxmlformats.org/officeDocument/2006/docPropsVTypes"/>
</file>